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sz w:val="36"/>
          <w:szCs w:val="36"/>
        </w:rPr>
        <w:t xml:space="preserve">SOL Cluster</w:t>
      </w:r>
    </w:p>
    <w:p>
      <w:pPr>
        <w:spacing w:after="80"/>
        <w:jc w:val="center"/>
      </w:pPr>
      <w:r>
        <w:rPr>
          <w:rFonts w:ascii="Arial" w:cs="Arial" w:eastAsia="Arial" w:hAnsi="Arial"/>
          <w:b/>
          <w:bCs/>
          <w:sz w:val="32"/>
          <w:szCs w:val="32"/>
        </w:rPr>
        <w:t xml:space="preserve">Developer Overview</w:t>
      </w:r>
    </w:p>
    <w:p>
      <w:pPr>
        <w:spacing w:after="240"/>
        <w:jc w:val="center"/>
      </w:pPr>
      <w:r>
        <w:rPr>
          <w:rFonts w:ascii="Arial" w:cs="Arial" w:eastAsia="Arial" w:hAnsi="Arial"/>
          <w:i/>
          <w:iCs/>
          <w:sz w:val="24"/>
          <w:szCs w:val="24"/>
        </w:rPr>
        <w:t xml:space="preserve">Architecture, Services, and Deployment Guide for Developers</w:t>
      </w:r>
    </w:p>
    <w:p>
      <w:pPr>
        <w:pStyle w:val="Heading1"/>
        <w:spacing w:after="200" w:before="360"/>
      </w:pPr>
      <w:r>
        <w:rPr>
          <w:rFonts w:ascii="Arial" w:cs="Arial" w:eastAsia="Arial" w:hAnsi="Arial"/>
          <w:b/>
          <w:bCs/>
          <w:sz w:val="32"/>
          <w:szCs w:val="32"/>
        </w:rPr>
        <w:t xml:space="preserve">What Is This Cluster</w:t>
      </w:r>
    </w:p>
    <w:p>
      <w:pPr>
        <w:spacing w:after="120"/>
      </w:pPr>
      <w:r>
        <w:rPr>
          <w:rFonts w:ascii="Arial" w:cs="Arial" w:eastAsia="Arial" w:hAnsi="Arial"/>
          <w:sz w:val="22"/>
          <w:szCs w:val="22"/>
        </w:rPr>
        <w:t xml:space="preserve">SOL is a 4-node Raspberry Pi 4 cluster running Docker Swarm. It provides a self-hosted environment for deploying containerized web applications with automatic HTTPS, reverse proxying, shared storage, and centralized database services. The cluster is designed for personal projects, homelab experimentation, and learning distributed systems concepts on real hardware.</w:t>
      </w:r>
    </w:p>
    <w:p>
      <w:pPr>
        <w:spacing w:after="80"/>
      </w:pPr>
    </w:p>
    <w:p>
      <w:pPr>
        <w:spacing w:after="120"/>
      </w:pPr>
      <w:r>
        <w:rPr>
          <w:rFonts w:ascii="Arial" w:cs="Arial" w:eastAsia="Arial" w:hAnsi="Arial"/>
          <w:sz w:val="22"/>
          <w:szCs w:val="22"/>
        </w:rPr>
        <w:t xml:space="preserve">From a developer’s perspective, deploying a service to this cluster is straightforward: write a Docker Compose-compatible stack file, place it on the manager node, and run docker stack deploy. Traefik handles HTTPS certificates and routing. PostgreSQL and Redis are available as shared infrastructure. Services are accessible from the public internet via DuckDNS subdomains.</w:t>
      </w:r>
    </w:p>
    <w:p>
      <w:pPr>
        <w:pStyle w:val="Heading1"/>
        <w:spacing w:after="200" w:before="360"/>
      </w:pPr>
      <w:r>
        <w:rPr>
          <w:rFonts w:ascii="Arial" w:cs="Arial" w:eastAsia="Arial" w:hAnsi="Arial"/>
          <w:b/>
          <w:bCs/>
          <w:sz w:val="32"/>
          <w:szCs w:val="32"/>
        </w:rPr>
        <w:t xml:space="preserve">Hardware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63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Specification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Compute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 Raspberry Pi 4 Model B, 8GB RAM each (32GB total)</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Architecture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ARM64 (aarch64) — ensure Docker images support linux/arm64</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Boot Media</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USB SSDs (replaces MicroSD cards for better I/O and durability)</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Network</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Dedicated PoE switch for inter-node traffic (1GbE)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Internet</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sol0 provides NAT gateway via USB Ethernet adapter</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Power</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CyberPower UPS with NUT-coordinated graceful shutdown</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Storage</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Synology NAS via NFS (shared across all nodes)</w:t>
            </w:r>
          </w:p>
        </w:tc>
      </w:tr>
    </w:tbl>
    <w:p>
      <w:pPr>
        <w:pStyle w:val="Heading1"/>
        <w:spacing w:after="200" w:before="360"/>
      </w:pPr>
      <w:r>
        <w:rPr>
          <w:rFonts w:ascii="Arial" w:cs="Arial" w:eastAsia="Arial" w:hAnsi="Arial"/>
          <w:b/>
          <w:bCs/>
          <w:sz w:val="32"/>
          <w:szCs w:val="32"/>
        </w:rPr>
        <w:t xml:space="preserve">Network Architecture</w:t>
      </w:r>
    </w:p>
    <w:p>
      <w:pPr>
        <w:spacing w:after="120"/>
      </w:pPr>
      <w:r>
        <w:rPr>
          <w:rFonts w:ascii="Arial" w:cs="Arial" w:eastAsia="Arial" w:hAnsi="Arial"/>
          <w:sz w:val="22"/>
          <w:szCs w:val="22"/>
        </w:rPr>
        <w:t xml:space="preserve">The cluster uses a NAT gateway model. All four nodes sit on a private 10.0.1.0/24 subnet connected by a PoE switch. sol0 bridges between this cluster network and the home LAN via a USB Ethernet adapter, performing NAT masquerading so all nodes can reach the internet.</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4860"/>
      </w:tblGrid>
      <w:tr>
        <w:tc>
          <w:tcPr>
            <w:tcW w:type="dxa" w:w="20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Node</w:t>
            </w:r>
          </w:p>
        </w:tc>
        <w:tc>
          <w:tcPr>
            <w:tcW w:type="dxa" w:w="25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IP</w:t>
            </w:r>
          </w:p>
        </w:tc>
        <w:tc>
          <w:tcPr>
            <w:tcW w:type="dxa" w:w="48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Role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sol0</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10.0.1.1</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Manager + NAT gateway + Swarm scheduler</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sol1</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10.0.1.2</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Worker</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sol2</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10.0.1.3</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Worker</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sol3</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10.0.1.4</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Worker</w:t>
            </w:r>
          </w:p>
        </w:tc>
      </w:tr>
    </w:tbl>
    <w:p>
      <w:pPr>
        <w:spacing w:after="80"/>
      </w:pPr>
    </w:p>
    <w:p>
      <w:pPr>
        <w:spacing w:after="120"/>
      </w:pPr>
      <w:r>
        <w:rPr>
          <w:rFonts w:ascii="Arial" w:cs="Arial" w:eastAsia="Arial" w:hAnsi="Arial"/>
          <w:b/>
          <w:bCs/>
          <w:sz w:val="22"/>
          <w:szCs w:val="22"/>
        </w:rPr>
        <w:t xml:space="preserve">Key implications for developers:</w:t>
      </w:r>
    </w:p>
    <w:p>
      <w:pPr>
        <w:pStyle w:val="ListParagraph"/>
        <w:numPr>
          <w:ilvl w:val="0"/>
          <w:numId w:val="2"/>
        </w:numPr>
        <w:spacing w:after="80"/>
      </w:pPr>
      <w:r>
        <w:rPr>
          <w:rFonts w:ascii="Arial" w:cs="Arial" w:eastAsia="Arial" w:hAnsi="Arial"/>
          <w:sz w:val="22"/>
          <w:szCs w:val="22"/>
        </w:rPr>
        <w:t xml:space="preserve">Only sol0 is reachable from the LAN and internet. All HTTP/HTTPS traffic enters through sol0 via Traefik.</w:t>
      </w:r>
    </w:p>
    <w:p>
      <w:pPr>
        <w:pStyle w:val="ListParagraph"/>
        <w:numPr>
          <w:ilvl w:val="0"/>
          <w:numId w:val="2"/>
        </w:numPr>
        <w:spacing w:after="80"/>
      </w:pPr>
      <w:r>
        <w:rPr>
          <w:rFonts w:ascii="Arial" w:cs="Arial" w:eastAsia="Arial" w:hAnsi="Arial"/>
          <w:sz w:val="22"/>
          <w:szCs w:val="22"/>
        </w:rPr>
        <w:t xml:space="preserve">Workers can pull Docker images from Docker Hub, npm packages, and any external resource through sol0’s NAT.</w:t>
      </w:r>
    </w:p>
    <w:p>
      <w:pPr>
        <w:pStyle w:val="ListParagraph"/>
        <w:numPr>
          <w:ilvl w:val="0"/>
          <w:numId w:val="2"/>
        </w:numPr>
        <w:spacing w:after="80"/>
      </w:pPr>
      <w:r>
        <w:rPr>
          <w:rFonts w:ascii="Arial" w:cs="Arial" w:eastAsia="Arial" w:hAnsi="Arial"/>
          <w:sz w:val="22"/>
          <w:szCs w:val="22"/>
        </w:rPr>
        <w:t xml:space="preserve">Services can be scheduled on any node — Docker Swarm handles placement. Storage is available everywhere via NFS.</w:t>
      </w:r>
    </w:p>
    <w:p>
      <w:pPr>
        <w:pStyle w:val="ListParagraph"/>
        <w:numPr>
          <w:ilvl w:val="0"/>
          <w:numId w:val="2"/>
        </w:numPr>
        <w:spacing w:after="80"/>
      </w:pPr>
      <w:r>
        <w:rPr>
          <w:rFonts w:ascii="Arial" w:cs="Arial" w:eastAsia="Arial" w:hAnsi="Arial"/>
          <w:sz w:val="22"/>
          <w:szCs w:val="22"/>
        </w:rPr>
        <w:t xml:space="preserve">Inter-node communication uses the 10.0.1.0/24 subnet. Docker’s overlay network (cluster-net) abstracts this for container-to-container traffic.</w:t>
      </w:r>
    </w:p>
    <w:p>
      <w:pPr>
        <w:pStyle w:val="Heading1"/>
        <w:spacing w:after="200" w:before="360"/>
      </w:pPr>
      <w:r>
        <w:rPr>
          <w:rFonts w:ascii="Arial" w:cs="Arial" w:eastAsia="Arial" w:hAnsi="Arial"/>
          <w:b/>
          <w:bCs/>
          <w:sz w:val="32"/>
          <w:szCs w:val="32"/>
        </w:rPr>
        <w:t xml:space="preserve">Software Stack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c>
          <w:tcPr>
            <w:tcW w:type="dxa" w:w="20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Layer</w:t>
            </w:r>
          </w:p>
        </w:tc>
        <w:tc>
          <w:tcPr>
            <w:tcW w:type="dxa" w:w="30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Technology</w:t>
            </w:r>
          </w:p>
        </w:tc>
        <w:tc>
          <w:tcPr>
            <w:tcW w:type="dxa" w:w="43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Raspberry Pi OS (Debian 13, 64-bit)</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Base operating system on all nodes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Orchestration</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Docker Swarm</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Container scheduling, service management, rolling updates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Reverse Proxy</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Traefik v3</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HTTPS termination, automatic Let’s Encrypt, host-based routing</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Database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PostgreSQL 17</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Relational database (shared, on cluster-net)</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Cache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Redis 7.4</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In-memory cache and message broker (shared, on cluster-net)</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Storage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Synology NAS (NFS)</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Persistent shared storage, mounted identically on all nodes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Security</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CrowdSec + fail2ban + nftables</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Intrusion detection, brute-force protection, firewall</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Management</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Portainer CE</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Web-based Docker dashboard</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Shell</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fish</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Default shell on all nodes</w:t>
            </w:r>
          </w:p>
        </w:tc>
      </w:tr>
    </w:tbl>
    <w:p>
      <w:pPr>
        <w:pStyle w:val="Heading1"/>
        <w:spacing w:after="200" w:before="360"/>
      </w:pPr>
      <w:r>
        <w:rPr>
          <w:rFonts w:ascii="Arial" w:cs="Arial" w:eastAsia="Arial" w:hAnsi="Arial"/>
          <w:b/>
          <w:bCs/>
          <w:sz w:val="32"/>
          <w:szCs w:val="32"/>
        </w:rPr>
        <w:t xml:space="preserve">How Services Are Deployed</w:t>
      </w:r>
    </w:p>
    <w:p>
      <w:pPr>
        <w:spacing w:after="120"/>
      </w:pPr>
      <w:r>
        <w:rPr>
          <w:rFonts w:ascii="Arial" w:cs="Arial" w:eastAsia="Arial" w:hAnsi="Arial"/>
          <w:sz w:val="22"/>
          <w:szCs w:val="22"/>
        </w:rPr>
        <w:t xml:space="preserve">Services are deployed as Docker stacks using Compose-compatible YAML files. A stack file defines the service, its environment variables, volume mounts, resource limits, network, and Traefik routing labels.</w:t>
      </w:r>
    </w:p>
    <w:p>
      <w:pPr>
        <w:pStyle w:val="Heading2"/>
        <w:spacing w:after="160" w:before="300"/>
      </w:pPr>
      <w:r>
        <w:rPr>
          <w:rFonts w:ascii="Arial" w:cs="Arial" w:eastAsia="Arial" w:hAnsi="Arial"/>
          <w:b/>
          <w:bCs/>
          <w:sz w:val="28"/>
          <w:szCs w:val="28"/>
        </w:rPr>
        <w:t xml:space="preserve">Deployment Workflow</w:t>
      </w:r>
    </w:p>
    <w:p>
      <w:pPr>
        <w:pStyle w:val="ListParagraph"/>
        <w:numPr>
          <w:ilvl w:val="0"/>
          <w:numId w:val="2"/>
        </w:numPr>
        <w:spacing w:after="80"/>
      </w:pPr>
      <w:r>
        <w:rPr>
          <w:rFonts w:ascii="Arial" w:cs="Arial" w:eastAsia="Arial" w:hAnsi="Arial"/>
          <w:sz w:val="22"/>
          <w:szCs w:val="22"/>
        </w:rPr>
        <w:t xml:space="preserve">Write or edit a stack file (YAML)</w:t>
      </w:r>
    </w:p>
    <w:p>
      <w:pPr>
        <w:pStyle w:val="ListParagraph"/>
        <w:numPr>
          <w:ilvl w:val="0"/>
          <w:numId w:val="2"/>
        </w:numPr>
        <w:spacing w:after="80"/>
      </w:pPr>
      <w:r>
        <w:rPr>
          <w:rFonts w:ascii="Arial" w:cs="Arial" w:eastAsia="Arial" w:hAnsi="Arial"/>
          <w:sz w:val="22"/>
          <w:szCs w:val="22"/>
        </w:rPr>
        <w:t xml:space="preserve">Place it in /root/ on sol0</w:t>
      </w:r>
    </w:p>
    <w:p>
      <w:pPr>
        <w:pStyle w:val="ListParagraph"/>
        <w:numPr>
          <w:ilvl w:val="0"/>
          <w:numId w:val="2"/>
        </w:numPr>
        <w:spacing w:after="80"/>
      </w:pPr>
      <w:r>
        <w:rPr>
          <w:rFonts w:ascii="Arial" w:cs="Arial" w:eastAsia="Arial" w:hAnsi="Arial"/>
          <w:sz w:val="22"/>
          <w:szCs w:val="22"/>
        </w:rPr>
        <w:t xml:space="preserve">Deploy: docker stack deploy -c /root/my-stack.yml my-service</w:t>
      </w:r>
    </w:p>
    <w:p>
      <w:pPr>
        <w:pStyle w:val="ListParagraph"/>
        <w:numPr>
          <w:ilvl w:val="0"/>
          <w:numId w:val="2"/>
        </w:numPr>
        <w:spacing w:after="80"/>
      </w:pPr>
      <w:r>
        <w:rPr>
          <w:rFonts w:ascii="Arial" w:cs="Arial" w:eastAsia="Arial" w:hAnsi="Arial"/>
          <w:sz w:val="22"/>
          <w:szCs w:val="22"/>
        </w:rPr>
        <w:t xml:space="preserve">Docker Swarm schedules the container on an available node</w:t>
      </w:r>
    </w:p>
    <w:p>
      <w:pPr>
        <w:pStyle w:val="ListParagraph"/>
        <w:numPr>
          <w:ilvl w:val="0"/>
          <w:numId w:val="2"/>
        </w:numPr>
        <w:spacing w:after="80"/>
      </w:pPr>
      <w:r>
        <w:rPr>
          <w:rFonts w:ascii="Arial" w:cs="Arial" w:eastAsia="Arial" w:hAnsi="Arial"/>
          <w:sz w:val="22"/>
          <w:szCs w:val="22"/>
        </w:rPr>
        <w:t xml:space="preserve">Traefik detects the new service via Docker labels and configures routing</w:t>
      </w:r>
    </w:p>
    <w:p>
      <w:pPr>
        <w:pStyle w:val="ListParagraph"/>
        <w:numPr>
          <w:ilvl w:val="0"/>
          <w:numId w:val="2"/>
        </w:numPr>
        <w:spacing w:after="80"/>
      </w:pPr>
      <w:r>
        <w:rPr>
          <w:rFonts w:ascii="Arial" w:cs="Arial" w:eastAsia="Arial" w:hAnsi="Arial"/>
          <w:sz w:val="22"/>
          <w:szCs w:val="22"/>
        </w:rPr>
        <w:t xml:space="preserve">A Let’s Encrypt certificate is automatically provisioned</w:t>
      </w:r>
    </w:p>
    <w:p>
      <w:pPr>
        <w:pStyle w:val="ListParagraph"/>
        <w:numPr>
          <w:ilvl w:val="0"/>
          <w:numId w:val="2"/>
        </w:numPr>
        <w:spacing w:after="80"/>
      </w:pPr>
      <w:r>
        <w:rPr>
          <w:rFonts w:ascii="Arial" w:cs="Arial" w:eastAsia="Arial" w:hAnsi="Arial"/>
          <w:sz w:val="22"/>
          <w:szCs w:val="22"/>
        </w:rPr>
        <w:t xml:space="preserve">The service is accessible at https://my-service.YOUR_SUBDOMAIN.duckdns.org</w:t>
      </w:r>
    </w:p>
    <w:p>
      <w:pPr>
        <w:pStyle w:val="Heading2"/>
        <w:spacing w:after="160" w:before="300"/>
      </w:pPr>
      <w:r>
        <w:rPr>
          <w:rFonts w:ascii="Arial" w:cs="Arial" w:eastAsia="Arial" w:hAnsi="Arial"/>
          <w:b/>
          <w:bCs/>
          <w:sz w:val="28"/>
          <w:szCs w:val="28"/>
        </w:rPr>
        <w:t xml:space="preserve">Minimal Stack File Example</w:t>
      </w:r>
    </w:p>
    <w:p>
      <w:pPr>
        <w:spacing w:after="120"/>
      </w:pPr>
      <w:r>
        <w:rPr>
          <w:rFonts w:ascii="Arial" w:cs="Arial" w:eastAsia="Arial" w:hAnsi="Arial"/>
          <w:sz w:val="22"/>
          <w:szCs w:val="22"/>
        </w:rPr>
        <w:t xml:space="preserve">A web-based calculator deployed to this cluster might look like:</w:t>
      </w:r>
    </w:p>
    <w:p>
      <w:pPr>
        <w:shd w:fill="F2F2F2" w:val="clear"/>
        <w:spacing w:after="40"/>
        <w:ind w:left="360"/>
      </w:pPr>
      <w:r>
        <w:rPr>
          <w:rFonts w:ascii="Courier New" w:cs="Courier New" w:eastAsia="Courier New" w:hAnsi="Courier New"/>
          <w:sz w:val="18"/>
          <w:szCs w:val="18"/>
        </w:rPr>
        <w:t xml:space="preserve">version: '3.8'</w:t>
      </w:r>
    </w:p>
    <w:p>
      <w:pPr>
        <w:shd w:fill="F2F2F2" w:val="clear"/>
        <w:spacing w:after="40"/>
        <w:ind w:left="360"/>
      </w:pPr>
      <w:r>
        <w:rPr>
          <w:rFonts w:ascii="Courier New" w:cs="Courier New" w:eastAsia="Courier New" w:hAnsi="Courier New"/>
          <w:sz w:val="18"/>
          <w:szCs w:val="18"/>
        </w:rPr>
        <w:t xml:space="preserve"/>
      </w:r>
    </w:p>
    <w:p>
      <w:pPr>
        <w:shd w:fill="F2F2F2" w:val="clear"/>
        <w:spacing w:after="40"/>
        <w:ind w:left="360"/>
      </w:pPr>
      <w:r>
        <w:rPr>
          <w:rFonts w:ascii="Courier New" w:cs="Courier New" w:eastAsia="Courier New" w:hAnsi="Courier New"/>
          <w:sz w:val="18"/>
          <w:szCs w:val="18"/>
        </w:rPr>
        <w:t xml:space="preserve">services:</w:t>
      </w:r>
    </w:p>
    <w:p>
      <w:pPr>
        <w:shd w:fill="F2F2F2" w:val="clear"/>
        <w:spacing w:after="40"/>
        <w:ind w:left="360"/>
      </w:pPr>
      <w:r>
        <w:rPr>
          <w:rFonts w:ascii="Courier New" w:cs="Courier New" w:eastAsia="Courier New" w:hAnsi="Courier New"/>
          <w:sz w:val="18"/>
          <w:szCs w:val="18"/>
        </w:rPr>
        <w:t xml:space="preserve">  calculator:</w:t>
      </w:r>
    </w:p>
    <w:p>
      <w:pPr>
        <w:shd w:fill="F2F2F2" w:val="clear"/>
        <w:spacing w:after="40"/>
        <w:ind w:left="360"/>
      </w:pPr>
      <w:r>
        <w:rPr>
          <w:rFonts w:ascii="Courier New" w:cs="Courier New" w:eastAsia="Courier New" w:hAnsi="Courier New"/>
          <w:sz w:val="18"/>
          <w:szCs w:val="18"/>
        </w:rPr>
        <w:t xml:space="preserve">    image: your-registry/calculator:latest</w:t>
      </w:r>
    </w:p>
    <w:p>
      <w:pPr>
        <w:shd w:fill="F2F2F2" w:val="clear"/>
        <w:spacing w:after="40"/>
        <w:ind w:left="360"/>
      </w:pPr>
      <w:r>
        <w:rPr>
          <w:rFonts w:ascii="Courier New" w:cs="Courier New" w:eastAsia="Courier New" w:hAnsi="Courier New"/>
          <w:sz w:val="18"/>
          <w:szCs w:val="18"/>
        </w:rPr>
        <w:t xml:space="preserve">    networks:</w:t>
      </w:r>
    </w:p>
    <w:p>
      <w:pPr>
        <w:shd w:fill="F2F2F2" w:val="clear"/>
        <w:spacing w:after="40"/>
        <w:ind w:left="360"/>
      </w:pPr>
      <w:r>
        <w:rPr>
          <w:rFonts w:ascii="Courier New" w:cs="Courier New" w:eastAsia="Courier New" w:hAnsi="Courier New"/>
          <w:sz w:val="18"/>
          <w:szCs w:val="18"/>
        </w:rPr>
        <w:t xml:space="preserve">      - cluster-net</w:t>
      </w:r>
    </w:p>
    <w:p>
      <w:pPr>
        <w:shd w:fill="F2F2F2" w:val="clear"/>
        <w:spacing w:after="40"/>
        <w:ind w:left="360"/>
      </w:pPr>
      <w:r>
        <w:rPr>
          <w:rFonts w:ascii="Courier New" w:cs="Courier New" w:eastAsia="Courier New" w:hAnsi="Courier New"/>
          <w:sz w:val="18"/>
          <w:szCs w:val="18"/>
        </w:rPr>
        <w:t xml:space="preserve">    deploy:</w:t>
      </w:r>
    </w:p>
    <w:p>
      <w:pPr>
        <w:shd w:fill="F2F2F2" w:val="clear"/>
        <w:spacing w:after="40"/>
        <w:ind w:left="360"/>
      </w:pPr>
      <w:r>
        <w:rPr>
          <w:rFonts w:ascii="Courier New" w:cs="Courier New" w:eastAsia="Courier New" w:hAnsi="Courier New"/>
          <w:sz w:val="18"/>
          <w:szCs w:val="18"/>
        </w:rPr>
        <w:t xml:space="preserve">      replicas: 1</w:t>
      </w:r>
    </w:p>
    <w:p>
      <w:pPr>
        <w:shd w:fill="F2F2F2" w:val="clear"/>
        <w:spacing w:after="40"/>
        <w:ind w:left="360"/>
      </w:pPr>
      <w:r>
        <w:rPr>
          <w:rFonts w:ascii="Courier New" w:cs="Courier New" w:eastAsia="Courier New" w:hAnsi="Courier New"/>
          <w:sz w:val="18"/>
          <w:szCs w:val="18"/>
        </w:rPr>
        <w:t xml:space="preserve">      labels:</w:t>
      </w:r>
    </w:p>
    <w:p>
      <w:pPr>
        <w:shd w:fill="F2F2F2" w:val="clear"/>
        <w:spacing w:after="40"/>
        <w:ind w:left="360"/>
      </w:pPr>
      <w:r>
        <w:rPr>
          <w:rFonts w:ascii="Courier New" w:cs="Courier New" w:eastAsia="Courier New" w:hAnsi="Courier New"/>
          <w:sz w:val="18"/>
          <w:szCs w:val="18"/>
        </w:rPr>
        <w:t xml:space="preserve">        - traefik.enable=true</w:t>
      </w:r>
    </w:p>
    <w:p>
      <w:pPr>
        <w:shd w:fill="F2F2F2" w:val="clear"/>
        <w:spacing w:after="40"/>
        <w:ind w:left="360"/>
      </w:pPr>
      <w:r>
        <w:rPr>
          <w:rFonts w:ascii="Courier New" w:cs="Courier New" w:eastAsia="Courier New" w:hAnsi="Courier New"/>
          <w:sz w:val="18"/>
          <w:szCs w:val="18"/>
        </w:rPr>
        <w:t xml:space="preserve">        - traefik.http.routers.calculator.rule=Host(`calc.YOUR_SUBDOMAIN.duckdns.org`)</w:t>
      </w:r>
    </w:p>
    <w:p>
      <w:pPr>
        <w:shd w:fill="F2F2F2" w:val="clear"/>
        <w:spacing w:after="40"/>
        <w:ind w:left="360"/>
      </w:pPr>
      <w:r>
        <w:rPr>
          <w:rFonts w:ascii="Courier New" w:cs="Courier New" w:eastAsia="Courier New" w:hAnsi="Courier New"/>
          <w:sz w:val="18"/>
          <w:szCs w:val="18"/>
        </w:rPr>
        <w:t xml:space="preserve">        - traefik.http.routers.calculator.entrypoints=websecure</w:t>
      </w:r>
    </w:p>
    <w:p>
      <w:pPr>
        <w:shd w:fill="F2F2F2" w:val="clear"/>
        <w:spacing w:after="40"/>
        <w:ind w:left="360"/>
      </w:pPr>
      <w:r>
        <w:rPr>
          <w:rFonts w:ascii="Courier New" w:cs="Courier New" w:eastAsia="Courier New" w:hAnsi="Courier New"/>
          <w:sz w:val="18"/>
          <w:szCs w:val="18"/>
        </w:rPr>
        <w:t xml:space="preserve">        - traefik.http.routers.calculator.tls.certresolver=letsencrypt</w:t>
      </w:r>
    </w:p>
    <w:p>
      <w:pPr>
        <w:shd w:fill="F2F2F2" w:val="clear"/>
        <w:spacing w:after="40"/>
        <w:ind w:left="360"/>
      </w:pPr>
      <w:r>
        <w:rPr>
          <w:rFonts w:ascii="Courier New" w:cs="Courier New" w:eastAsia="Courier New" w:hAnsi="Courier New"/>
          <w:sz w:val="18"/>
          <w:szCs w:val="18"/>
        </w:rPr>
        <w:t xml:space="preserve">        - traefik.http.services.calculator.loadbalancer.server.port=8080</w:t>
      </w:r>
    </w:p>
    <w:p>
      <w:pPr>
        <w:shd w:fill="F2F2F2" w:val="clear"/>
        <w:spacing w:after="40"/>
        <w:ind w:left="360"/>
      </w:pPr>
      <w:r>
        <w:rPr>
          <w:rFonts w:ascii="Courier New" w:cs="Courier New" w:eastAsia="Courier New" w:hAnsi="Courier New"/>
          <w:sz w:val="18"/>
          <w:szCs w:val="18"/>
        </w:rPr>
        <w:t xml:space="preserve">        - traefik.docker.network=cluster-net</w:t>
      </w:r>
    </w:p>
    <w:p>
      <w:pPr>
        <w:shd w:fill="F2F2F2" w:val="clear"/>
        <w:spacing w:after="40"/>
        <w:ind w:left="360"/>
      </w:pPr>
      <w:r>
        <w:rPr>
          <w:rFonts w:ascii="Courier New" w:cs="Courier New" w:eastAsia="Courier New" w:hAnsi="Courier New"/>
          <w:sz w:val="18"/>
          <w:szCs w:val="18"/>
        </w:rPr>
        <w:t xml:space="preserve">        - traefik.http.routers.calculator.middlewares=crowdsec@docker</w:t>
      </w:r>
    </w:p>
    <w:p>
      <w:pPr>
        <w:shd w:fill="F2F2F2" w:val="clear"/>
        <w:spacing w:after="40"/>
        <w:ind w:left="360"/>
      </w:pPr>
      <w:r>
        <w:rPr>
          <w:rFonts w:ascii="Courier New" w:cs="Courier New" w:eastAsia="Courier New" w:hAnsi="Courier New"/>
          <w:sz w:val="18"/>
          <w:szCs w:val="18"/>
        </w:rPr>
        <w:t xml:space="preserve">      resources:</w:t>
      </w:r>
    </w:p>
    <w:p>
      <w:pPr>
        <w:shd w:fill="F2F2F2" w:val="clear"/>
        <w:spacing w:after="40"/>
        <w:ind w:left="360"/>
      </w:pPr>
      <w:r>
        <w:rPr>
          <w:rFonts w:ascii="Courier New" w:cs="Courier New" w:eastAsia="Courier New" w:hAnsi="Courier New"/>
          <w:sz w:val="18"/>
          <w:szCs w:val="18"/>
        </w:rPr>
        <w:t xml:space="preserve">        limits:</w:t>
      </w:r>
    </w:p>
    <w:p>
      <w:pPr>
        <w:shd w:fill="F2F2F2" w:val="clear"/>
        <w:spacing w:after="40"/>
        <w:ind w:left="360"/>
      </w:pPr>
      <w:r>
        <w:rPr>
          <w:rFonts w:ascii="Courier New" w:cs="Courier New" w:eastAsia="Courier New" w:hAnsi="Courier New"/>
          <w:sz w:val="18"/>
          <w:szCs w:val="18"/>
        </w:rPr>
        <w:t xml:space="preserve">          memory: 256M</w:t>
      </w:r>
    </w:p>
    <w:p>
      <w:pPr>
        <w:shd w:fill="F2F2F2" w:val="clear"/>
        <w:spacing w:after="40"/>
        <w:ind w:left="360"/>
      </w:pPr>
      <w:r>
        <w:rPr>
          <w:rFonts w:ascii="Courier New" w:cs="Courier New" w:eastAsia="Courier New" w:hAnsi="Courier New"/>
          <w:sz w:val="18"/>
          <w:szCs w:val="18"/>
        </w:rPr>
        <w:t xml:space="preserve">        reservations:</w:t>
      </w:r>
    </w:p>
    <w:p>
      <w:pPr>
        <w:shd w:fill="F2F2F2" w:val="clear"/>
        <w:spacing w:after="40"/>
        <w:ind w:left="360"/>
      </w:pPr>
      <w:r>
        <w:rPr>
          <w:rFonts w:ascii="Courier New" w:cs="Courier New" w:eastAsia="Courier New" w:hAnsi="Courier New"/>
          <w:sz w:val="18"/>
          <w:szCs w:val="18"/>
        </w:rPr>
        <w:t xml:space="preserve">          memory: 128M</w:t>
      </w:r>
    </w:p>
    <w:p>
      <w:pPr>
        <w:shd w:fill="F2F2F2" w:val="clear"/>
        <w:spacing w:after="40"/>
        <w:ind w:left="360"/>
      </w:pPr>
      <w:r>
        <w:rPr>
          <w:rFonts w:ascii="Courier New" w:cs="Courier New" w:eastAsia="Courier New" w:hAnsi="Courier New"/>
          <w:sz w:val="18"/>
          <w:szCs w:val="18"/>
        </w:rPr>
        <w:t xml:space="preserve"/>
      </w:r>
    </w:p>
    <w:p>
      <w:pPr>
        <w:shd w:fill="F2F2F2" w:val="clear"/>
        <w:spacing w:after="40"/>
        <w:ind w:left="360"/>
      </w:pPr>
      <w:r>
        <w:rPr>
          <w:rFonts w:ascii="Courier New" w:cs="Courier New" w:eastAsia="Courier New" w:hAnsi="Courier New"/>
          <w:sz w:val="18"/>
          <w:szCs w:val="18"/>
        </w:rPr>
        <w:t xml:space="preserve">networks:</w:t>
      </w:r>
    </w:p>
    <w:p>
      <w:pPr>
        <w:shd w:fill="F2F2F2" w:val="clear"/>
        <w:spacing w:after="40"/>
        <w:ind w:left="360"/>
      </w:pPr>
      <w:r>
        <w:rPr>
          <w:rFonts w:ascii="Courier New" w:cs="Courier New" w:eastAsia="Courier New" w:hAnsi="Courier New"/>
          <w:sz w:val="18"/>
          <w:szCs w:val="18"/>
        </w:rPr>
        <w:t xml:space="preserve">  cluster-net:</w:t>
      </w:r>
    </w:p>
    <w:p>
      <w:pPr>
        <w:shd w:fill="F2F2F2" w:val="clear"/>
        <w:spacing w:after="40"/>
        <w:ind w:left="360"/>
      </w:pPr>
      <w:r>
        <w:rPr>
          <w:rFonts w:ascii="Courier New" w:cs="Courier New" w:eastAsia="Courier New" w:hAnsi="Courier New"/>
          <w:sz w:val="18"/>
          <w:szCs w:val="18"/>
        </w:rPr>
        <w:t xml:space="preserve">    external: true</w:t>
      </w:r>
    </w:p>
    <w:p>
      <w:pPr>
        <w:pStyle w:val="Heading2"/>
        <w:spacing w:after="160" w:before="300"/>
      </w:pPr>
      <w:r>
        <w:rPr>
          <w:rFonts w:ascii="Arial" w:cs="Arial" w:eastAsia="Arial" w:hAnsi="Arial"/>
          <w:b/>
          <w:bCs/>
          <w:sz w:val="28"/>
          <w:szCs w:val="28"/>
        </w:rPr>
        <w:t xml:space="preserve">What the Labels Do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860"/>
      </w:tblGrid>
      <w:tr>
        <w:tc>
          <w:tcPr>
            <w:tcW w:type="dxa" w:w="45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Label</w:t>
            </w:r>
          </w:p>
        </w:tc>
        <w:tc>
          <w:tcPr>
            <w:tcW w:type="dxa" w:w="48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traefik.enable=true</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Traefik discovers this service</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traefik.http.routers.*.rule</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Route requests for this hostname to this service</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entrypoints=websecure</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Listen on HTTPS (port 443)</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tls.certresolver=letsencrypt</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Automatically provision a TLS certificate</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loadbalancer.server.port</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The port your container listens on internally</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traefik.docker.network</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Which Docker network Traefik uses to reach the container</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middlewares=crowdsec@docker</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Route through CrowdSec for intrusion prevention</w:t>
            </w:r>
          </w:p>
        </w:tc>
      </w:tr>
    </w:tbl>
    <w:p>
      <w:pPr>
        <w:pStyle w:val="Heading1"/>
        <w:spacing w:after="200" w:before="360"/>
      </w:pPr>
      <w:r>
        <w:rPr>
          <w:rFonts w:ascii="Arial" w:cs="Arial" w:eastAsia="Arial" w:hAnsi="Arial"/>
          <w:b/>
          <w:bCs/>
          <w:sz w:val="32"/>
          <w:szCs w:val="32"/>
        </w:rPr>
        <w:t xml:space="preserve">Shared Infrastructure</w:t>
      </w:r>
    </w:p>
    <w:p>
      <w:pPr>
        <w:spacing w:after="120"/>
      </w:pPr>
      <w:r>
        <w:rPr>
          <w:rFonts w:ascii="Arial" w:cs="Arial" w:eastAsia="Arial" w:hAnsi="Arial"/>
          <w:sz w:val="22"/>
          <w:szCs w:val="22"/>
        </w:rPr>
        <w:t xml:space="preserve">The cluster provides shared PostgreSQL and Redis instances on the Docker overlay network. Services connect using Docker’s internal DNS — no IP addresses needed.</w:t>
      </w:r>
    </w:p>
    <w:p>
      <w:pPr>
        <w:pStyle w:val="Heading2"/>
        <w:spacing w:after="160" w:before="300"/>
      </w:pPr>
      <w:r>
        <w:rPr>
          <w:rFonts w:ascii="Arial" w:cs="Arial" w:eastAsia="Arial" w:hAnsi="Arial"/>
          <w:b/>
          <w:bCs/>
          <w:sz w:val="28"/>
          <w:szCs w:val="28"/>
        </w:rPr>
        <w:t xml:space="preserve">PostgreSQL</w:t>
      </w:r>
    </w:p>
    <w:p>
      <w:pPr>
        <w:spacing w:after="120"/>
      </w:pPr>
      <w:r>
        <w:rPr>
          <w:rFonts w:ascii="Arial" w:cs="Arial" w:eastAsia="Arial" w:hAnsi="Arial"/>
          <w:sz w:val="22"/>
          <w:szCs w:val="22"/>
        </w:rPr>
        <w:t xml:space="preserve">Connection string format:</w:t>
      </w:r>
    </w:p>
    <w:p>
      <w:pPr>
        <w:shd w:fill="F2F2F2" w:val="clear"/>
        <w:spacing w:after="40"/>
        <w:ind w:left="360"/>
      </w:pPr>
      <w:r>
        <w:rPr>
          <w:rFonts w:ascii="Courier New" w:cs="Courier New" w:eastAsia="Courier New" w:hAnsi="Courier New"/>
          <w:sz w:val="18"/>
          <w:szCs w:val="18"/>
        </w:rPr>
        <w:t xml:space="preserve">postgresql://username:password@postgres:5432/database_name</w:t>
      </w:r>
    </w:p>
    <w:p>
      <w:pPr>
        <w:spacing w:after="80"/>
      </w:pPr>
    </w:p>
    <w:p>
      <w:pPr>
        <w:spacing w:after="120"/>
      </w:pPr>
      <w:r>
        <w:rPr>
          <w:rFonts w:ascii="Arial" w:cs="Arial" w:eastAsia="Arial" w:hAnsi="Arial"/>
          <w:sz w:val="22"/>
          <w:szCs w:val="22"/>
        </w:rPr>
        <w:t xml:space="preserve">The hostname postgres resolves to the PostgreSQL container via Docker’s overlay DNS. To use PostgreSQL, create a database and user for your service (from sol0):</w:t>
      </w:r>
    </w:p>
    <w:p>
      <w:pPr>
        <w:shd w:fill="F2F2F2" w:val="clear"/>
        <w:spacing w:after="40"/>
        <w:ind w:left="360"/>
      </w:pPr>
      <w:r>
        <w:rPr>
          <w:rFonts w:ascii="Courier New" w:cs="Courier New" w:eastAsia="Courier New" w:hAnsi="Courier New"/>
          <w:sz w:val="18"/>
          <w:szCs w:val="18"/>
        </w:rPr>
        <w:t xml:space="preserve">docker run -it --rm --network cluster-net \</w:t>
      </w:r>
    </w:p>
    <w:p>
      <w:pPr>
        <w:shd w:fill="F2F2F2" w:val="clear"/>
        <w:spacing w:after="40"/>
        <w:ind w:left="360"/>
      </w:pPr>
      <w:r>
        <w:rPr>
          <w:rFonts w:ascii="Courier New" w:cs="Courier New" w:eastAsia="Courier New" w:hAnsi="Courier New"/>
          <w:sz w:val="18"/>
          <w:szCs w:val="18"/>
        </w:rPr>
        <w:t xml:space="preserve">  -e PGPASSWORD=&lt;superuser_password&gt; \</w:t>
      </w:r>
    </w:p>
    <w:p>
      <w:pPr>
        <w:shd w:fill="F2F2F2" w:val="clear"/>
        <w:spacing w:after="40"/>
        <w:ind w:left="360"/>
      </w:pPr>
      <w:r>
        <w:rPr>
          <w:rFonts w:ascii="Courier New" w:cs="Courier New" w:eastAsia="Courier New" w:hAnsi="Courier New"/>
          <w:sz w:val="18"/>
          <w:szCs w:val="18"/>
        </w:rPr>
        <w:t xml:space="preserve">  postgres:17 psql -h postgres -U postgres</w:t>
      </w:r>
    </w:p>
    <w:p>
      <w:pPr>
        <w:shd w:fill="F2F2F2" w:val="clear"/>
        <w:spacing w:after="40"/>
        <w:ind w:left="360"/>
      </w:pPr>
      <w:r>
        <w:rPr>
          <w:rFonts w:ascii="Courier New" w:cs="Courier New" w:eastAsia="Courier New" w:hAnsi="Courier New"/>
          <w:sz w:val="18"/>
          <w:szCs w:val="18"/>
        </w:rPr>
        <w:t xml:space="preserve"/>
      </w:r>
    </w:p>
    <w:p>
      <w:pPr>
        <w:shd w:fill="F2F2F2" w:val="clear"/>
        <w:spacing w:after="40"/>
        <w:ind w:left="360"/>
      </w:pPr>
      <w:r>
        <w:rPr>
          <w:rFonts w:ascii="Courier New" w:cs="Courier New" w:eastAsia="Courier New" w:hAnsi="Courier New"/>
          <w:sz w:val="18"/>
          <w:szCs w:val="18"/>
        </w:rPr>
        <w:t xml:space="preserve">CREATE DATABASE myapp;</w:t>
      </w:r>
    </w:p>
    <w:p>
      <w:pPr>
        <w:shd w:fill="F2F2F2" w:val="clear"/>
        <w:spacing w:after="40"/>
        <w:ind w:left="360"/>
      </w:pPr>
      <w:r>
        <w:rPr>
          <w:rFonts w:ascii="Courier New" w:cs="Courier New" w:eastAsia="Courier New" w:hAnsi="Courier New"/>
          <w:sz w:val="18"/>
          <w:szCs w:val="18"/>
        </w:rPr>
        <w:t xml:space="preserve">CREATE USER myapp WITH PASSWORD 'secure_password';</w:t>
      </w:r>
    </w:p>
    <w:p>
      <w:pPr>
        <w:shd w:fill="F2F2F2" w:val="clear"/>
        <w:spacing w:after="40"/>
        <w:ind w:left="360"/>
      </w:pPr>
      <w:r>
        <w:rPr>
          <w:rFonts w:ascii="Courier New" w:cs="Courier New" w:eastAsia="Courier New" w:hAnsi="Courier New"/>
          <w:sz w:val="18"/>
          <w:szCs w:val="18"/>
        </w:rPr>
        <w:t xml:space="preserve">GRANT ALL PRIVILEGES ON DATABASE myapp TO myapp;</w:t>
      </w:r>
    </w:p>
    <w:p>
      <w:pPr>
        <w:shd w:fill="F2F2F2" w:val="clear"/>
        <w:spacing w:after="40"/>
        <w:ind w:left="360"/>
      </w:pPr>
      <w:r>
        <w:rPr>
          <w:rFonts w:ascii="Courier New" w:cs="Courier New" w:eastAsia="Courier New" w:hAnsi="Courier New"/>
          <w:sz w:val="18"/>
          <w:szCs w:val="18"/>
        </w:rPr>
        <w:t xml:space="preserve">ALTER DATABASE myapp OWNER TO myapp;</w:t>
      </w:r>
    </w:p>
    <w:p>
      <w:pPr>
        <w:shd w:fill="F2F2F2" w:val="clear"/>
        <w:spacing w:after="40"/>
        <w:ind w:left="360"/>
      </w:pPr>
      <w:r>
        <w:rPr>
          <w:rFonts w:ascii="Courier New" w:cs="Courier New" w:eastAsia="Courier New" w:hAnsi="Courier New"/>
          <w:sz w:val="18"/>
          <w:szCs w:val="18"/>
        </w:rPr>
        <w:t xml:space="preserve">\q</w:t>
      </w:r>
    </w:p>
    <w:p>
      <w:pPr>
        <w:pStyle w:val="Heading2"/>
        <w:spacing w:after="160" w:before="300"/>
      </w:pPr>
      <w:r>
        <w:rPr>
          <w:rFonts w:ascii="Arial" w:cs="Arial" w:eastAsia="Arial" w:hAnsi="Arial"/>
          <w:b/>
          <w:bCs/>
          <w:sz w:val="28"/>
          <w:szCs w:val="28"/>
        </w:rPr>
        <w:t xml:space="preserve">Redis</w:t>
      </w:r>
    </w:p>
    <w:p>
      <w:pPr>
        <w:spacing w:after="120"/>
      </w:pPr>
      <w:r>
        <w:rPr>
          <w:rFonts w:ascii="Arial" w:cs="Arial" w:eastAsia="Arial" w:hAnsi="Arial"/>
          <w:sz w:val="22"/>
          <w:szCs w:val="22"/>
        </w:rPr>
        <w:t xml:space="preserve">Connection string:</w:t>
      </w:r>
    </w:p>
    <w:p>
      <w:pPr>
        <w:shd w:fill="F2F2F2" w:val="clear"/>
        <w:spacing w:after="40"/>
        <w:ind w:left="360"/>
      </w:pPr>
      <w:r>
        <w:rPr>
          <w:rFonts w:ascii="Courier New" w:cs="Courier New" w:eastAsia="Courier New" w:hAnsi="Courier New"/>
          <w:sz w:val="18"/>
          <w:szCs w:val="18"/>
        </w:rPr>
        <w:t xml:space="preserve">redis://redis:6379</w:t>
      </w:r>
    </w:p>
    <w:p>
      <w:pPr>
        <w:spacing w:after="80"/>
      </w:pPr>
    </w:p>
    <w:p>
      <w:pPr>
        <w:spacing w:after="120"/>
      </w:pPr>
      <w:r>
        <w:rPr>
          <w:rFonts w:ascii="Arial" w:cs="Arial" w:eastAsia="Arial" w:hAnsi="Arial"/>
          <w:sz w:val="22"/>
          <w:szCs w:val="22"/>
        </w:rPr>
        <w:t xml:space="preserve">Redis is configured with AOF persistence (appendonly, fsync every second). Available for caching, sessions, message queuing, and pub/sub.</w:t>
      </w:r>
    </w:p>
    <w:p>
      <w:pPr>
        <w:pStyle w:val="Heading1"/>
        <w:spacing w:after="200" w:before="360"/>
      </w:pPr>
      <w:r>
        <w:rPr>
          <w:rFonts w:ascii="Arial" w:cs="Arial" w:eastAsia="Arial" w:hAnsi="Arial"/>
          <w:b/>
          <w:bCs/>
          <w:sz w:val="32"/>
          <w:szCs w:val="32"/>
        </w:rPr>
        <w:t xml:space="preserve">Storage</w:t>
      </w:r>
    </w:p>
    <w:p>
      <w:pPr>
        <w:spacing w:after="120"/>
      </w:pPr>
      <w:r>
        <w:rPr>
          <w:rFonts w:ascii="Arial" w:cs="Arial" w:eastAsia="Arial" w:hAnsi="Arial"/>
          <w:sz w:val="22"/>
          <w:szCs w:val="22"/>
        </w:rPr>
        <w:t xml:space="preserve">All nodes mount a shared NFS export from a Synology NAS. The mount is available at the same path on every node, so Docker volumes work regardless of which node a container is scheduled on.</w:t>
      </w:r>
    </w:p>
    <w:p>
      <w:pPr>
        <w:spacing w:after="80"/>
      </w:pPr>
    </w:p>
    <w:p>
      <w:pPr>
        <w:spacing w:after="120"/>
      </w:pPr>
      <w:r>
        <w:rPr>
          <w:rFonts w:ascii="Arial" w:cs="Arial" w:eastAsia="Arial" w:hAnsi="Arial"/>
          <w:sz w:val="22"/>
          <w:szCs w:val="22"/>
        </w:rPr>
        <w:t xml:space="preserve">To persist data for your service, create a directory under the shared mount and reference it as a volume in your stack file:</w:t>
      </w:r>
    </w:p>
    <w:p>
      <w:pPr>
        <w:shd w:fill="F2F2F2" w:val="clear"/>
        <w:spacing w:after="40"/>
        <w:ind w:left="360"/>
      </w:pPr>
      <w:r>
        <w:rPr>
          <w:rFonts w:ascii="Courier New" w:cs="Courier New" w:eastAsia="Courier New" w:hAnsi="Courier New"/>
          <w:sz w:val="18"/>
          <w:szCs w:val="18"/>
        </w:rPr>
        <w:t xml:space="preserve"># Create directory</w:t>
      </w:r>
    </w:p>
    <w:p>
      <w:pPr>
        <w:shd w:fill="F2F2F2" w:val="clear"/>
        <w:spacing w:after="40"/>
        <w:ind w:left="360"/>
      </w:pPr>
      <w:r>
        <w:rPr>
          <w:rFonts w:ascii="Courier New" w:cs="Courier New" w:eastAsia="Courier New" w:hAnsi="Courier New"/>
          <w:sz w:val="18"/>
          <w:szCs w:val="18"/>
        </w:rPr>
        <w:t xml:space="preserve">sudo mkdir -p /mnt/&lt;nfs_path&gt;/my-service/data</w:t>
      </w:r>
    </w:p>
    <w:p>
      <w:pPr>
        <w:shd w:fill="F2F2F2" w:val="clear"/>
        <w:spacing w:after="40"/>
        <w:ind w:left="360"/>
      </w:pPr>
      <w:r>
        <w:rPr>
          <w:rFonts w:ascii="Courier New" w:cs="Courier New" w:eastAsia="Courier New" w:hAnsi="Courier New"/>
          <w:sz w:val="18"/>
          <w:szCs w:val="18"/>
        </w:rPr>
        <w:t xml:space="preserve"/>
      </w:r>
    </w:p>
    <w:p>
      <w:pPr>
        <w:shd w:fill="F2F2F2" w:val="clear"/>
        <w:spacing w:after="40"/>
        <w:ind w:left="360"/>
      </w:pPr>
      <w:r>
        <w:rPr>
          <w:rFonts w:ascii="Courier New" w:cs="Courier New" w:eastAsia="Courier New" w:hAnsi="Courier New"/>
          <w:sz w:val="18"/>
          <w:szCs w:val="18"/>
        </w:rPr>
        <w:t xml:space="preserve"># In stack file:</w:t>
      </w:r>
    </w:p>
    <w:p>
      <w:pPr>
        <w:shd w:fill="F2F2F2" w:val="clear"/>
        <w:spacing w:after="40"/>
        <w:ind w:left="360"/>
      </w:pPr>
      <w:r>
        <w:rPr>
          <w:rFonts w:ascii="Courier New" w:cs="Courier New" w:eastAsia="Courier New" w:hAnsi="Courier New"/>
          <w:sz w:val="18"/>
          <w:szCs w:val="18"/>
        </w:rPr>
        <w:t xml:space="preserve">volumes:</w:t>
      </w:r>
    </w:p>
    <w:p>
      <w:pPr>
        <w:shd w:fill="F2F2F2" w:val="clear"/>
        <w:spacing w:after="40"/>
        <w:ind w:left="360"/>
      </w:pPr>
      <w:r>
        <w:rPr>
          <w:rFonts w:ascii="Courier New" w:cs="Courier New" w:eastAsia="Courier New" w:hAnsi="Courier New"/>
          <w:sz w:val="18"/>
          <w:szCs w:val="18"/>
        </w:rPr>
        <w:t xml:space="preserve">  - /mnt/&lt;nfs_path&gt;/my-service/data:/app/data</w:t>
      </w:r>
    </w:p>
    <w:p>
      <w:pPr>
        <w:spacing w:after="80"/>
      </w:pPr>
    </w:p>
    <w:p>
      <w:pPr>
        <w:spacing w:after="120"/>
      </w:pPr>
      <w:r>
        <w:rPr>
          <w:rFonts w:ascii="Arial" w:cs="Arial" w:eastAsia="Arial" w:hAnsi="Arial"/>
          <w:b/>
          <w:bCs/>
          <w:sz w:val="22"/>
          <w:szCs w:val="22"/>
        </w:rPr>
        <w:t xml:space="preserve">Storage considerations:</w:t>
      </w:r>
    </w:p>
    <w:p>
      <w:pPr>
        <w:pStyle w:val="ListParagraph"/>
        <w:numPr>
          <w:ilvl w:val="0"/>
          <w:numId w:val="2"/>
        </w:numPr>
        <w:spacing w:after="80"/>
      </w:pPr>
      <w:r>
        <w:rPr>
          <w:rFonts w:ascii="Arial" w:cs="Arial" w:eastAsia="Arial" w:hAnsi="Arial"/>
          <w:sz w:val="22"/>
          <w:szCs w:val="22"/>
        </w:rPr>
        <w:t xml:space="preserve">All service data lives on the NAS — containers are stateless and can be rescheduled freely</w:t>
      </w:r>
    </w:p>
    <w:p>
      <w:pPr>
        <w:pStyle w:val="ListParagraph"/>
        <w:numPr>
          <w:ilvl w:val="0"/>
          <w:numId w:val="2"/>
        </w:numPr>
        <w:spacing w:after="80"/>
      </w:pPr>
      <w:r>
        <w:rPr>
          <w:rFonts w:ascii="Arial" w:cs="Arial" w:eastAsia="Arial" w:hAnsi="Arial"/>
          <w:sz w:val="22"/>
          <w:szCs w:val="22"/>
        </w:rPr>
        <w:t xml:space="preserve">The NAS handles RAID redundancy independently of the cluster</w:t>
      </w:r>
    </w:p>
    <w:p>
      <w:pPr>
        <w:pStyle w:val="ListParagraph"/>
        <w:numPr>
          <w:ilvl w:val="0"/>
          <w:numId w:val="2"/>
        </w:numPr>
        <w:spacing w:after="80"/>
      </w:pPr>
      <w:r>
        <w:rPr>
          <w:rFonts w:ascii="Arial" w:cs="Arial" w:eastAsia="Arial" w:hAnsi="Arial"/>
          <w:sz w:val="22"/>
          <w:szCs w:val="22"/>
        </w:rPr>
        <w:t xml:space="preserve">NFS performance over 1GbE is adequate for most workloads but not suitable for high-IOPS databases (PostgreSQL runs fine)</w:t>
      </w:r>
    </w:p>
    <w:p>
      <w:pPr>
        <w:pStyle w:val="ListParagraph"/>
        <w:numPr>
          <w:ilvl w:val="0"/>
          <w:numId w:val="2"/>
        </w:numPr>
        <w:spacing w:after="80"/>
      </w:pPr>
      <w:r>
        <w:rPr>
          <w:rFonts w:ascii="Arial" w:cs="Arial" w:eastAsia="Arial" w:hAnsi="Arial"/>
          <w:sz w:val="22"/>
          <w:szCs w:val="22"/>
        </w:rPr>
        <w:t xml:space="preserve">Backups are handled by a nightly rsync script from the cluster to the NAS</w:t>
      </w:r>
    </w:p>
    <w:p>
      <w:pPr>
        <w:pStyle w:val="Heading1"/>
        <w:spacing w:after="200" w:before="360"/>
      </w:pPr>
      <w:r>
        <w:rPr>
          <w:rFonts w:ascii="Arial" w:cs="Arial" w:eastAsia="Arial" w:hAnsi="Arial"/>
          <w:b/>
          <w:bCs/>
          <w:sz w:val="32"/>
          <w:szCs w:val="32"/>
        </w:rPr>
        <w:t xml:space="preserve">Networking for Developers</w:t>
      </w:r>
    </w:p>
    <w:p>
      <w:pPr>
        <w:pStyle w:val="Heading2"/>
        <w:spacing w:after="160" w:before="300"/>
      </w:pPr>
      <w:r>
        <w:rPr>
          <w:rFonts w:ascii="Arial" w:cs="Arial" w:eastAsia="Arial" w:hAnsi="Arial"/>
          <w:b/>
          <w:bCs/>
          <w:sz w:val="28"/>
          <w:szCs w:val="28"/>
        </w:rPr>
        <w:t xml:space="preserve">Docker Overlay Network</w:t>
      </w:r>
    </w:p>
    <w:p>
      <w:pPr>
        <w:spacing w:after="120"/>
      </w:pPr>
      <w:r>
        <w:rPr>
          <w:rFonts w:ascii="Arial" w:cs="Arial" w:eastAsia="Arial" w:hAnsi="Arial"/>
          <w:sz w:val="22"/>
          <w:szCs w:val="22"/>
        </w:rPr>
        <w:t xml:space="preserve">All services join the cluster-net overlay network. Containers on this network can reach each other by service name. For example, a service named calculator can reach PostgreSQL at postgres:5432 and Redis at redis:6379 without any additional configuration.</w:t>
      </w:r>
    </w:p>
    <w:p>
      <w:pPr>
        <w:pStyle w:val="Heading2"/>
        <w:spacing w:after="160" w:before="300"/>
      </w:pPr>
      <w:r>
        <w:rPr>
          <w:rFonts w:ascii="Arial" w:cs="Arial" w:eastAsia="Arial" w:hAnsi="Arial"/>
          <w:b/>
          <w:bCs/>
          <w:sz w:val="28"/>
          <w:szCs w:val="28"/>
        </w:rPr>
        <w:t xml:space="preserve">Exposing Services</w:t>
      </w:r>
    </w:p>
    <w:p>
      <w:pPr>
        <w:spacing w:after="120"/>
      </w:pPr>
      <w:r>
        <w:rPr>
          <w:rFonts w:ascii="Arial" w:cs="Arial" w:eastAsia="Arial" w:hAnsi="Arial"/>
          <w:sz w:val="22"/>
          <w:szCs w:val="22"/>
        </w:rPr>
        <w:t xml:space="preserve">Services are exposed to the internet through Traefik. The workflow:</w:t>
      </w:r>
    </w:p>
    <w:p>
      <w:pPr>
        <w:pStyle w:val="ListParagraph"/>
        <w:numPr>
          <w:ilvl w:val="0"/>
          <w:numId w:val="2"/>
        </w:numPr>
        <w:spacing w:after="80"/>
      </w:pPr>
      <w:r>
        <w:rPr>
          <w:rFonts w:ascii="Arial" w:cs="Arial" w:eastAsia="Arial" w:hAnsi="Arial"/>
          <w:sz w:val="22"/>
          <w:szCs w:val="22"/>
        </w:rPr>
        <w:t xml:space="preserve">Traefik watches for Docker services with traefik.enable=true</w:t>
      </w:r>
    </w:p>
    <w:p>
      <w:pPr>
        <w:pStyle w:val="ListParagraph"/>
        <w:numPr>
          <w:ilvl w:val="0"/>
          <w:numId w:val="2"/>
        </w:numPr>
        <w:spacing w:after="80"/>
      </w:pPr>
      <w:r>
        <w:rPr>
          <w:rFonts w:ascii="Arial" w:cs="Arial" w:eastAsia="Arial" w:hAnsi="Arial"/>
          <w:sz w:val="22"/>
          <w:szCs w:val="22"/>
        </w:rPr>
        <w:t xml:space="preserve">The Host() rule determines which domain maps to which service</w:t>
      </w:r>
    </w:p>
    <w:p>
      <w:pPr>
        <w:pStyle w:val="ListParagraph"/>
        <w:numPr>
          <w:ilvl w:val="0"/>
          <w:numId w:val="2"/>
        </w:numPr>
        <w:spacing w:after="80"/>
      </w:pPr>
      <w:r>
        <w:rPr>
          <w:rFonts w:ascii="Arial" w:cs="Arial" w:eastAsia="Arial" w:hAnsi="Arial"/>
          <w:sz w:val="22"/>
          <w:szCs w:val="22"/>
        </w:rPr>
        <w:t xml:space="preserve">Traefik provisions a Let’s Encrypt certificate automatically</w:t>
      </w:r>
    </w:p>
    <w:p>
      <w:pPr>
        <w:pStyle w:val="ListParagraph"/>
        <w:numPr>
          <w:ilvl w:val="0"/>
          <w:numId w:val="2"/>
        </w:numPr>
        <w:spacing w:after="80"/>
      </w:pPr>
      <w:r>
        <w:rPr>
          <w:rFonts w:ascii="Arial" w:cs="Arial" w:eastAsia="Arial" w:hAnsi="Arial"/>
          <w:sz w:val="22"/>
          <w:szCs w:val="22"/>
        </w:rPr>
        <w:t xml:space="preserve">HTTPS is enforced — HTTP requests are redirected to HTTPS</w:t>
      </w:r>
    </w:p>
    <w:p>
      <w:pPr>
        <w:pStyle w:val="ListParagraph"/>
        <w:numPr>
          <w:ilvl w:val="0"/>
          <w:numId w:val="2"/>
        </w:numPr>
        <w:spacing w:after="80"/>
      </w:pPr>
      <w:r>
        <w:rPr>
          <w:rFonts w:ascii="Arial" w:cs="Arial" w:eastAsia="Arial" w:hAnsi="Arial"/>
          <w:sz w:val="22"/>
          <w:szCs w:val="22"/>
        </w:rPr>
        <w:t xml:space="preserve">CrowdSec middleware filters known threats before they reach your service</w:t>
      </w:r>
    </w:p>
    <w:p>
      <w:pPr>
        <w:pStyle w:val="Heading2"/>
        <w:spacing w:after="160" w:before="300"/>
      </w:pPr>
      <w:r>
        <w:rPr>
          <w:rFonts w:ascii="Arial" w:cs="Arial" w:eastAsia="Arial" w:hAnsi="Arial"/>
          <w:b/>
          <w:bCs/>
          <w:sz w:val="28"/>
          <w:szCs w:val="28"/>
        </w:rPr>
        <w:t xml:space="preserve">Ports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6360"/>
      </w:tblGrid>
      <w:tr>
        <w:tc>
          <w:tcPr>
            <w:tcW w:type="dxa" w:w="15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Port</w:t>
            </w:r>
          </w:p>
        </w:tc>
        <w:tc>
          <w:tcPr>
            <w:tcW w:type="dxa" w:w="15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Protocol</w:t>
            </w:r>
          </w:p>
        </w:tc>
        <w:tc>
          <w:tcPr>
            <w:tcW w:type="dxa" w:w="63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80</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TCP</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HTTP (redirects to HTTPS)</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443</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TCP</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HTTPS (Traefik terminates TLS, forwards to containers)</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2222</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TCP</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Git SSH (Forgejo)</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32768</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TCP</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Minecraft (direct port mapping, bypasses Traefik)</w:t>
            </w:r>
          </w:p>
        </w:tc>
      </w:tr>
    </w:tbl>
    <w:p>
      <w:pPr>
        <w:spacing w:after="80"/>
      </w:pPr>
    </w:p>
    <w:p>
      <w:pPr>
        <w:spacing w:after="120"/>
      </w:pPr>
      <w:r>
        <w:rPr>
          <w:rFonts w:ascii="Arial" w:cs="Arial" w:eastAsia="Arial" w:hAnsi="Arial"/>
          <w:sz w:val="22"/>
          <w:szCs w:val="22"/>
        </w:rPr>
        <w:t xml:space="preserve">Most services should use Traefik (ports 80/443) rather than direct port mappings. Direct ports require router forwarding and bypass CrowdSec.</w:t>
      </w:r>
    </w:p>
    <w:p>
      <w:pPr>
        <w:pStyle w:val="Heading2"/>
        <w:spacing w:after="160" w:before="300"/>
      </w:pPr>
      <w:r>
        <w:rPr>
          <w:rFonts w:ascii="Arial" w:cs="Arial" w:eastAsia="Arial" w:hAnsi="Arial"/>
          <w:b/>
          <w:bCs/>
          <w:sz w:val="28"/>
          <w:szCs w:val="28"/>
        </w:rPr>
        <w:t xml:space="preserve">DNS</w:t>
      </w:r>
    </w:p>
    <w:p>
      <w:pPr>
        <w:spacing w:after="120"/>
      </w:pPr>
      <w:r>
        <w:rPr>
          <w:rFonts w:ascii="Arial" w:cs="Arial" w:eastAsia="Arial" w:hAnsi="Arial"/>
          <w:sz w:val="22"/>
          <w:szCs w:val="22"/>
        </w:rPr>
        <w:t xml:space="preserve">The cluster uses DuckDNS for dynamic DNS. Each service gets a subdomain:</w:t>
      </w:r>
    </w:p>
    <w:p>
      <w:pPr>
        <w:shd w:fill="F2F2F2" w:val="clear"/>
        <w:spacing w:after="40"/>
        <w:ind w:left="360"/>
      </w:pPr>
      <w:r>
        <w:rPr>
          <w:rFonts w:ascii="Courier New" w:cs="Courier New" w:eastAsia="Courier New" w:hAnsi="Courier New"/>
          <w:sz w:val="18"/>
          <w:szCs w:val="18"/>
        </w:rPr>
        <w:t xml:space="preserve">https://&lt;service&gt;.YOUR_SUBDOMAIN.duckdns.org</w:t>
      </w:r>
    </w:p>
    <w:p>
      <w:pPr>
        <w:spacing w:after="80"/>
      </w:pPr>
    </w:p>
    <w:p>
      <w:pPr>
        <w:spacing w:after="120"/>
      </w:pPr>
      <w:r>
        <w:rPr>
          <w:rFonts w:ascii="Arial" w:cs="Arial" w:eastAsia="Arial" w:hAnsi="Arial"/>
          <w:sz w:val="22"/>
          <w:szCs w:val="22"/>
        </w:rPr>
        <w:t xml:space="preserve">DuckDNS supports wildcard subdomains, so adding a new service only requires a new Traefik router label — no DNS configuration needed.</w:t>
      </w:r>
    </w:p>
    <w:p>
      <w:pPr>
        <w:pStyle w:val="Heading1"/>
        <w:spacing w:after="200" w:before="360"/>
      </w:pPr>
      <w:r>
        <w:rPr>
          <w:rFonts w:ascii="Arial" w:cs="Arial" w:eastAsia="Arial" w:hAnsi="Arial"/>
          <w:b/>
          <w:bCs/>
          <w:sz w:val="32"/>
          <w:szCs w:val="32"/>
        </w:rPr>
        <w:t xml:space="preserve">ARM64 Considerations</w:t>
      </w:r>
    </w:p>
    <w:p>
      <w:pPr>
        <w:spacing w:after="120"/>
      </w:pPr>
      <w:r>
        <w:rPr>
          <w:rFonts w:ascii="Arial" w:cs="Arial" w:eastAsia="Arial" w:hAnsi="Arial"/>
          <w:sz w:val="22"/>
          <w:szCs w:val="22"/>
        </w:rPr>
        <w:t xml:space="preserve">The Raspberry Pi 4 uses ARM64 (aarch64) processors. This affects Docker image selection:</w:t>
      </w:r>
    </w:p>
    <w:p>
      <w:pPr>
        <w:spacing w:after="80"/>
      </w:pPr>
    </w:p>
    <w:p>
      <w:pPr>
        <w:pStyle w:val="ListParagraph"/>
        <w:numPr>
          <w:ilvl w:val="0"/>
          <w:numId w:val="2"/>
        </w:numPr>
        <w:spacing w:after="80"/>
      </w:pPr>
      <w:r>
        <w:rPr>
          <w:rFonts w:ascii="Arial" w:cs="Arial" w:eastAsia="Arial" w:hAnsi="Arial"/>
          <w:sz w:val="22"/>
          <w:szCs w:val="22"/>
        </w:rPr>
        <w:t xml:space="preserve"/>
      </w:r>
      <w:r>
        <w:rPr>
          <w:rFonts w:ascii="Arial" w:cs="Arial" w:eastAsia="Arial" w:hAnsi="Arial"/>
          <w:b/>
          <w:bCs/>
          <w:sz w:val="22"/>
          <w:szCs w:val="22"/>
        </w:rPr>
        <w:t xml:space="preserve">Official images</w:t>
      </w:r>
      <w:r>
        <w:rPr>
          <w:rFonts w:ascii="Arial" w:cs="Arial" w:eastAsia="Arial" w:hAnsi="Arial"/>
          <w:sz w:val="22"/>
          <w:szCs w:val="22"/>
        </w:rPr>
        <w:t xml:space="preserve"> — Most popular images (postgres, redis, node, python, nginx) publish multi-arch manifests that include linux/arm64. These work transparently.</w:t>
      </w:r>
    </w:p>
    <w:p>
      <w:pPr>
        <w:pStyle w:val="ListParagraph"/>
        <w:numPr>
          <w:ilvl w:val="0"/>
          <w:numId w:val="2"/>
        </w:numPr>
        <w:spacing w:after="80"/>
      </w:pPr>
      <w:r>
        <w:rPr>
          <w:rFonts w:ascii="Arial" w:cs="Arial" w:eastAsia="Arial" w:hAnsi="Arial"/>
          <w:sz w:val="22"/>
          <w:szCs w:val="22"/>
        </w:rPr>
        <w:t xml:space="preserve"/>
      </w:r>
      <w:r>
        <w:rPr>
          <w:rFonts w:ascii="Arial" w:cs="Arial" w:eastAsia="Arial" w:hAnsi="Arial"/>
          <w:b/>
          <w:bCs/>
          <w:sz w:val="22"/>
          <w:szCs w:val="22"/>
        </w:rPr>
        <w:t xml:space="preserve">Third-party images</w:t>
      </w:r>
      <w:r>
        <w:rPr>
          <w:rFonts w:ascii="Arial" w:cs="Arial" w:eastAsia="Arial" w:hAnsi="Arial"/>
          <w:sz w:val="22"/>
          <w:szCs w:val="22"/>
        </w:rPr>
        <w:t xml:space="preserve"> — Check Docker Hub for arm64 support. If an image only publishes linux/amd64, it will not run. Look for tags with arm64 or multi-arch manifests.</w:t>
      </w:r>
    </w:p>
    <w:p>
      <w:pPr>
        <w:pStyle w:val="ListParagraph"/>
        <w:numPr>
          <w:ilvl w:val="0"/>
          <w:numId w:val="2"/>
        </w:numPr>
        <w:spacing w:after="80"/>
      </w:pPr>
      <w:r>
        <w:rPr>
          <w:rFonts w:ascii="Arial" w:cs="Arial" w:eastAsia="Arial" w:hAnsi="Arial"/>
          <w:sz w:val="22"/>
          <w:szCs w:val="22"/>
        </w:rPr>
        <w:t xml:space="preserve"/>
      </w:r>
      <w:r>
        <w:rPr>
          <w:rFonts w:ascii="Arial" w:cs="Arial" w:eastAsia="Arial" w:hAnsi="Arial"/>
          <w:b/>
          <w:bCs/>
          <w:sz w:val="22"/>
          <w:szCs w:val="22"/>
        </w:rPr>
        <w:t xml:space="preserve">Custom images</w:t>
      </w:r>
      <w:r>
        <w:rPr>
          <w:rFonts w:ascii="Arial" w:cs="Arial" w:eastAsia="Arial" w:hAnsi="Arial"/>
          <w:sz w:val="22"/>
          <w:szCs w:val="22"/>
        </w:rPr>
        <w:t xml:space="preserve"> — Build on the cluster itself or use docker buildx for cross-compilation. Building on-cluster is simplest since the resulting image is natively arm64.</w:t>
      </w:r>
    </w:p>
    <w:p>
      <w:pPr>
        <w:spacing w:after="80"/>
      </w:pPr>
    </w:p>
    <w:p>
      <w:pPr>
        <w:spacing w:after="120"/>
      </w:pPr>
      <w:r>
        <w:rPr>
          <w:rFonts w:ascii="Arial" w:cs="Arial" w:eastAsia="Arial" w:hAnsi="Arial"/>
          <w:b/>
          <w:bCs/>
          <w:sz w:val="22"/>
          <w:szCs w:val="22"/>
        </w:rPr>
        <w:t xml:space="preserve">Building on the cluster:</w:t>
      </w:r>
    </w:p>
    <w:p>
      <w:pPr>
        <w:spacing w:after="120"/>
      </w:pPr>
      <w:r>
        <w:rPr>
          <w:rFonts w:ascii="Arial" w:cs="Arial" w:eastAsia="Arial" w:hAnsi="Arial"/>
          <w:sz w:val="22"/>
          <w:szCs w:val="22"/>
        </w:rPr>
        <w:t xml:space="preserve">If your project includes a Dockerfile, you can build directly on any node:</w:t>
      </w:r>
    </w:p>
    <w:p>
      <w:pPr>
        <w:shd w:fill="F2F2F2" w:val="clear"/>
        <w:spacing w:after="40"/>
        <w:ind w:left="360"/>
      </w:pPr>
      <w:r>
        <w:rPr>
          <w:rFonts w:ascii="Courier New" w:cs="Courier New" w:eastAsia="Courier New" w:hAnsi="Courier New"/>
          <w:sz w:val="18"/>
          <w:szCs w:val="18"/>
        </w:rPr>
        <w:t xml:space="preserve">docker build -t my-image:latest .</w:t>
      </w:r>
    </w:p>
    <w:p>
      <w:pPr>
        <w:shd w:fill="F2F2F2" w:val="clear"/>
        <w:spacing w:after="40"/>
        <w:ind w:left="360"/>
      </w:pPr>
      <w:r>
        <w:rPr>
          <w:rFonts w:ascii="Courier New" w:cs="Courier New" w:eastAsia="Courier New" w:hAnsi="Courier New"/>
          <w:sz w:val="18"/>
          <w:szCs w:val="18"/>
        </w:rPr>
        <w:t xml:space="preserve"/>
      </w:r>
    </w:p>
    <w:p>
      <w:pPr>
        <w:shd w:fill="F2F2F2" w:val="clear"/>
        <w:spacing w:after="40"/>
        <w:ind w:left="360"/>
      </w:pPr>
      <w:r>
        <w:rPr>
          <w:rFonts w:ascii="Courier New" w:cs="Courier New" w:eastAsia="Courier New" w:hAnsi="Courier New"/>
          <w:sz w:val="18"/>
          <w:szCs w:val="18"/>
        </w:rPr>
        <w:t xml:space="preserve"># Or push to the cluster's Forgejo registry:</w:t>
      </w:r>
    </w:p>
    <w:p>
      <w:pPr>
        <w:shd w:fill="F2F2F2" w:val="clear"/>
        <w:spacing w:after="40"/>
        <w:ind w:left="360"/>
      </w:pPr>
      <w:r>
        <w:rPr>
          <w:rFonts w:ascii="Courier New" w:cs="Courier New" w:eastAsia="Courier New" w:hAnsi="Courier New"/>
          <w:sz w:val="18"/>
          <w:szCs w:val="18"/>
        </w:rPr>
        <w:t xml:space="preserve">docker tag my-image:latest git.YOUR_SUBDOMAIN.duckdns.org/username/my-image:latest</w:t>
      </w:r>
    </w:p>
    <w:p>
      <w:pPr>
        <w:shd w:fill="F2F2F2" w:val="clear"/>
        <w:spacing w:after="40"/>
        <w:ind w:left="360"/>
      </w:pPr>
      <w:r>
        <w:rPr>
          <w:rFonts w:ascii="Courier New" w:cs="Courier New" w:eastAsia="Courier New" w:hAnsi="Courier New"/>
          <w:sz w:val="18"/>
          <w:szCs w:val="18"/>
        </w:rPr>
        <w:t xml:space="preserve">docker push git.YOUR_SUBDOMAIN.duckdns.org/username/my-image:latest</w:t>
      </w:r>
    </w:p>
    <w:p>
      <w:pPr>
        <w:spacing w:after="80"/>
      </w:pPr>
    </w:p>
    <w:p>
      <w:pPr>
        <w:spacing w:after="120"/>
      </w:pPr>
      <w:r>
        <w:rPr>
          <w:rFonts w:ascii="Arial" w:cs="Arial" w:eastAsia="Arial" w:hAnsi="Arial"/>
          <w:sz w:val="22"/>
          <w:szCs w:val="22"/>
        </w:rPr>
        <w:t xml:space="preserve">The cluster runs a Forgejo instance with a built-in container registry. Images pushed there are accessible from all nodes after authenticating with docker login.</w:t>
      </w:r>
    </w:p>
    <w:p>
      <w:pPr>
        <w:pStyle w:val="Heading1"/>
        <w:spacing w:after="200" w:before="360"/>
      </w:pPr>
      <w:r>
        <w:rPr>
          <w:rFonts w:ascii="Arial" w:cs="Arial" w:eastAsia="Arial" w:hAnsi="Arial"/>
          <w:b/>
          <w:bCs/>
          <w:sz w:val="32"/>
          <w:szCs w:val="32"/>
        </w:rPr>
        <w:t xml:space="preserve">Resource Constraints</w:t>
      </w:r>
    </w:p>
    <w:p>
      <w:pPr>
        <w:spacing w:after="120"/>
      </w:pPr>
      <w:r>
        <w:rPr>
          <w:rFonts w:ascii="Arial" w:cs="Arial" w:eastAsia="Arial" w:hAnsi="Arial"/>
          <w:sz w:val="22"/>
          <w:szCs w:val="22"/>
        </w:rPr>
        <w:t xml:space="preserve">Each node has 8GB RAM and a quad-core ARM Cortex-A72 at 1.8 GHz. The cluster is capable but not powerful — resource limits in stack files are important.</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360"/>
        <w:gridCol w:w="2000"/>
        <w:gridCol w:w="3000"/>
      </w:tblGrid>
      <w:tr>
        <w:tc>
          <w:tcPr>
            <w:tcW w:type="dxa" w:w="20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Resource</w:t>
            </w:r>
          </w:p>
        </w:tc>
        <w:tc>
          <w:tcPr>
            <w:tcW w:type="dxa" w:w="23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Total (Cluster)</w:t>
            </w:r>
          </w:p>
        </w:tc>
        <w:tc>
          <w:tcPr>
            <w:tcW w:type="dxa" w:w="20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Per Node</w:t>
            </w:r>
          </w:p>
        </w:tc>
        <w:tc>
          <w:tcPr>
            <w:tcW w:type="dxa" w:w="30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Guideline</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RAM</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32 GB</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8 GB</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Set memory limits on all services; avoid over-committing</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CPU</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16 cores (4×4)</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 cores</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CPU-intensive builds may be slow; run during off-hours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Network</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 GbE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 GbE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Adequate for web services; not for large file transfers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Storage</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NAS-backed</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NFS mount</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NAS capacity is the limit, not local disk</w:t>
            </w:r>
          </w:p>
        </w:tc>
      </w:tr>
    </w:tbl>
    <w:p>
      <w:pPr>
        <w:spacing w:after="80"/>
      </w:pPr>
    </w:p>
    <w:p>
      <w:pPr>
        <w:spacing w:after="120"/>
      </w:pPr>
      <w:r>
        <w:rPr>
          <w:rFonts w:ascii="Arial" w:cs="Arial" w:eastAsia="Arial" w:hAnsi="Arial"/>
          <w:b/>
          <w:bCs/>
          <w:sz w:val="22"/>
          <w:szCs w:val="22"/>
        </w:rPr>
        <w:t xml:space="preserve">Practical advice:</w:t>
      </w:r>
    </w:p>
    <w:p>
      <w:pPr>
        <w:pStyle w:val="ListParagraph"/>
        <w:numPr>
          <w:ilvl w:val="0"/>
          <w:numId w:val="2"/>
        </w:numPr>
        <w:spacing w:after="80"/>
      </w:pPr>
      <w:r>
        <w:rPr>
          <w:rFonts w:ascii="Arial" w:cs="Arial" w:eastAsia="Arial" w:hAnsi="Arial"/>
          <w:sz w:val="22"/>
          <w:szCs w:val="22"/>
        </w:rPr>
        <w:t xml:space="preserve">Always set memory limits and reservations in your stack file — an uncontrolled container can OOM-kill neighboring services</w:t>
      </w:r>
    </w:p>
    <w:p>
      <w:pPr>
        <w:pStyle w:val="ListParagraph"/>
        <w:numPr>
          <w:ilvl w:val="0"/>
          <w:numId w:val="2"/>
        </w:numPr>
        <w:spacing w:after="80"/>
      </w:pPr>
      <w:r>
        <w:rPr>
          <w:rFonts w:ascii="Arial" w:cs="Arial" w:eastAsia="Arial" w:hAnsi="Arial"/>
          <w:sz w:val="22"/>
          <w:szCs w:val="22"/>
        </w:rPr>
        <w:t xml:space="preserve">Lightweight frameworks (Go, Rust, static sites, Node.js) run well; heavy JVM or .NET workloads may struggle</w:t>
      </w:r>
    </w:p>
    <w:p>
      <w:pPr>
        <w:pStyle w:val="ListParagraph"/>
        <w:numPr>
          <w:ilvl w:val="0"/>
          <w:numId w:val="2"/>
        </w:numPr>
        <w:spacing w:after="80"/>
      </w:pPr>
      <w:r>
        <w:rPr>
          <w:rFonts w:ascii="Arial" w:cs="Arial" w:eastAsia="Arial" w:hAnsi="Arial"/>
          <w:sz w:val="22"/>
          <w:szCs w:val="22"/>
        </w:rPr>
        <w:t xml:space="preserve">Thumbnail generation, OCR, and video transcoding are CPU-bound and will be slow</w:t>
      </w:r>
    </w:p>
    <w:p>
      <w:pPr>
        <w:pStyle w:val="ListParagraph"/>
        <w:numPr>
          <w:ilvl w:val="0"/>
          <w:numId w:val="2"/>
        </w:numPr>
        <w:spacing w:after="80"/>
      </w:pPr>
      <w:r>
        <w:rPr>
          <w:rFonts w:ascii="Arial" w:cs="Arial" w:eastAsia="Arial" w:hAnsi="Arial"/>
          <w:sz w:val="22"/>
          <w:szCs w:val="22"/>
        </w:rPr>
        <w:t xml:space="preserve">The UPS protects against power events but if all nodes lose power simultaneously, recovery is automatic — Docker Swarm reschedules services on boot</w:t>
      </w:r>
    </w:p>
    <w:p>
      <w:pPr>
        <w:pStyle w:val="Heading1"/>
        <w:spacing w:after="200" w:before="360"/>
      </w:pPr>
      <w:r>
        <w:rPr>
          <w:rFonts w:ascii="Arial" w:cs="Arial" w:eastAsia="Arial" w:hAnsi="Arial"/>
          <w:b/>
          <w:bCs/>
          <w:sz w:val="32"/>
          <w:szCs w:val="32"/>
        </w:rPr>
        <w:t xml:space="preserve">Currently Deployed Services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360"/>
        <w:gridCol w:w="3500"/>
      </w:tblGrid>
      <w:tr>
        <w:tc>
          <w:tcPr>
            <w:tcW w:type="dxa" w:w="25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Service</w:t>
            </w:r>
          </w:p>
        </w:tc>
        <w:tc>
          <w:tcPr>
            <w:tcW w:type="dxa" w:w="33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URL Pattern</w:t>
            </w:r>
          </w:p>
        </w:tc>
        <w:tc>
          <w:tcPr>
            <w:tcW w:type="dxa" w:w="35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Traefik</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traefik.*.duckdns.org</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Reverse proxy dashboard</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Portainer</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portainer.*.duckdns.org</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Docker management UI</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Paperless-ngx</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paperless.*.duckdns.org</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Document management with OCR</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Lychee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photos.*.duckdns.org</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Photo management</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Nextcloud</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nextcloud.*.duckdns.org</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Cloud storage and collaboration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Forgejo</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git.*.duckdns.org</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Git forge + container registry</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Minecraft</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*.duckdns.org:32768</w:t>
            </w:r>
          </w:p>
        </w:tc>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Game server (direct TCP)</w:t>
            </w:r>
          </w:p>
        </w:tc>
      </w:tr>
    </w:tbl>
    <w:p>
      <w:pPr>
        <w:pStyle w:val="Heading1"/>
        <w:spacing w:after="200" w:before="360"/>
      </w:pPr>
      <w:r>
        <w:rPr>
          <w:rFonts w:ascii="Arial" w:cs="Arial" w:eastAsia="Arial" w:hAnsi="Arial"/>
          <w:b/>
          <w:bCs/>
          <w:sz w:val="32"/>
          <w:szCs w:val="32"/>
        </w:rPr>
        <w:t xml:space="preserve">Quick Reference for Developers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860"/>
      </w:tblGrid>
      <w:tr>
        <w:tc>
          <w:tcPr>
            <w:tcW w:type="dxa" w:w="450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Task</w:t>
            </w:r>
          </w:p>
        </w:tc>
        <w:tc>
          <w:tcPr>
            <w:tcW w:type="dxa" w:w="4860"/>
            <w:tcBorders>
              <w:top w:val="single" w:color="4472C4" w:sz="1"/>
              <w:left w:val="single" w:color="4472C4" w:sz="1"/>
              <w:bottom w:val="single" w:color="4472C4" w:sz="1"/>
              <w:right w:val="single" w:color="4472C4" w:sz="1"/>
            </w:tcBorders>
            <w:shd w:fill="4472C4" w:val="clear"/>
            <w:tcMar>
              <w:top w:type="dxa" w:w="80"/>
              <w:left w:type="dxa" w:w="120"/>
              <w:bottom w:type="dxa" w:w="80"/>
              <w:right w:type="dxa" w:w="120"/>
            </w:tcMar>
          </w:tcPr>
          <w:p>
            <w:r>
              <w:rPr>
                <w:rFonts w:ascii="Arial" w:cs="Arial" w:eastAsia="Arial" w:hAnsi="Arial"/>
                <w:b/>
                <w:bCs/>
                <w:color w:val="FFFFFF"/>
                <w:sz w:val="20"/>
                <w:szCs w:val="20"/>
              </w:rPr>
              <w:t xml:space="preserve">Command</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Deploy a stack</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docker stack deploy -c /root/my-stack.yml my-service</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List services</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docker service ls</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View logs</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docker service logs -f my-service_container</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Force restart</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docker service update --force my-service_container</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Remove a stack</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docker stack rm my-service</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Check node status</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docker node ls</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Connect to PostgreSQL</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docker run -it --rm --network cluster-net -e PGPASSWORD=&lt;pw&gt; postgres:17 psql -h postgres -U postgres</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Connect to Redis</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docker run -it --rm --network cluster-net redis:7.4-alpine redis-cli -h redis</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Create NFS directory</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sudo mkdir -p /mnt/&lt;nfs_path&gt;/my-service/data</w:t>
            </w:r>
          </w:p>
        </w:tc>
      </w:tr>
      <w:tr>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Build image on cluster</w:t>
            </w:r>
          </w:p>
        </w:tc>
        <w:tc>
          <w:tcPr>
            <w:tcW w:type="dxa" w:w="4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docker build -t my-image:latest .</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tabs>
        <w:tab w:val="right" w:pos="9026"/>
      </w:tabs>
    </w:pPr>
    <w:r>
      <w:rPr>
        <w:rFonts w:ascii="Arial" w:cs="Arial" w:eastAsia="Arial" w:hAnsi="Arial"/>
        <w:color w:val="888888"/>
        <w:sz w:val="18"/>
        <w:szCs w:val="18"/>
      </w:rPr>
      <w:t xml:space="preserve">SOL Cluster</w:t>
    </w:r>
    <w:r>
      <w:rPr>
        <w:rFonts w:ascii="Arial" w:cs="Arial" w:eastAsia="Arial" w:hAnsi="Arial"/>
        <w:color w:val="888888"/>
        <w:sz w:val="18"/>
        <w:szCs w:val="18"/>
      </w:rPr>
      <w:t xml:space="preserve">	Developer Overview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sz w:val="32"/>
      <w:szCs w:val="32"/>
    </w:rPr>
  </w:style>
  <w:style w:type="paragraph" w:styleId="Heading2">
    <w:name w:val="Heading 2"/>
    <w:basedOn w:val="Normal"/>
    <w:next w:val="Normal"/>
    <w:qFormat/>
    <w:pPr>
      <w:spacing w:after="160" w:before="30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2026-05-03T15:56:54.221Z</dcterms:created>
  <dcterms:modified xsi:type="dcterms:W3CDTF">2026-05-03T15:56:54.239Z</dcterms:modified>
</cp:coreProperties>
</file>

<file path=docProps/custom.xml><?xml version="1.0" encoding="utf-8"?>
<Properties xmlns="http://schemas.openxmlformats.org/officeDocument/2006/custom-properties" xmlns:vt="http://schemas.openxmlformats.org/officeDocument/2006/docPropsVTypes"/>
</file>